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AB" w:rsidRDefault="003232AB" w:rsidP="003232AB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634365</wp:posOffset>
            </wp:positionH>
            <wp:positionV relativeFrom="margin">
              <wp:posOffset>28575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32AB" w:rsidRPr="00CC44A0" w:rsidRDefault="003232AB" w:rsidP="003232AB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3232AB" w:rsidRPr="00CC44A0" w:rsidRDefault="003232AB" w:rsidP="003232AB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3232AB" w:rsidRDefault="003232AB" w:rsidP="003232AB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DE0DCC" w:rsidRPr="003232AB" w:rsidRDefault="00DE0DCC" w:rsidP="00DE0DCC">
      <w:pPr>
        <w:spacing w:after="0"/>
        <w:jc w:val="center"/>
        <w:rPr>
          <w:b/>
          <w:lang w:val="es-ES"/>
        </w:rPr>
      </w:pPr>
    </w:p>
    <w:p w:rsidR="00DE0DCC" w:rsidRDefault="00DE0DCC" w:rsidP="00DE0DCC">
      <w:pPr>
        <w:spacing w:after="0"/>
        <w:jc w:val="center"/>
        <w:rPr>
          <w:b/>
        </w:rPr>
      </w:pPr>
    </w:p>
    <w:p w:rsidR="00DE0DCC" w:rsidRPr="00066205" w:rsidRDefault="00DE0DCC" w:rsidP="00DE0DCC">
      <w:pPr>
        <w:spacing w:after="0"/>
        <w:jc w:val="center"/>
        <w:rPr>
          <w:b/>
        </w:rPr>
      </w:pPr>
      <w:r>
        <w:rPr>
          <w:b/>
        </w:rPr>
        <w:t>UNIVERSIDAD INDUSTRIAL DE SANTANDER</w:t>
      </w:r>
    </w:p>
    <w:p w:rsidR="00DE0DCC" w:rsidRDefault="00DE0DCC" w:rsidP="00DE0DCC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DE0DCC" w:rsidRDefault="00DE0DCC" w:rsidP="00DE0DCC">
      <w:pPr>
        <w:spacing w:after="0"/>
        <w:jc w:val="center"/>
        <w:rPr>
          <w:b/>
        </w:rPr>
      </w:pPr>
    </w:p>
    <w:p w:rsidR="00DE0DCC" w:rsidRDefault="00DE0DCC" w:rsidP="00DE0DCC">
      <w:pPr>
        <w:spacing w:after="0"/>
        <w:jc w:val="center"/>
        <w:rPr>
          <w:b/>
        </w:rPr>
      </w:pPr>
      <w:r w:rsidRPr="00DE0DCC">
        <w:rPr>
          <w:noProof/>
          <w:lang w:eastAsia="es-CO"/>
        </w:rPr>
        <w:drawing>
          <wp:inline distT="0" distB="0" distL="0" distR="0">
            <wp:extent cx="6858000" cy="1276212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27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DCC" w:rsidRDefault="00DE0DCC" w:rsidP="00DE0DCC">
      <w:pPr>
        <w:spacing w:after="0"/>
        <w:jc w:val="center"/>
        <w:rPr>
          <w:b/>
        </w:rPr>
      </w:pPr>
    </w:p>
    <w:p w:rsidR="00DE0DCC" w:rsidRDefault="000213BD" w:rsidP="00DE0DCC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672C3104" wp14:editId="1E86A492">
            <wp:extent cx="6174028" cy="2860040"/>
            <wp:effectExtent l="0" t="0" r="17780" b="1651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E0DCC" w:rsidRDefault="00DE0DCC" w:rsidP="00DE0DCC">
      <w:pPr>
        <w:spacing w:after="0"/>
        <w:jc w:val="center"/>
        <w:rPr>
          <w:b/>
        </w:rPr>
      </w:pPr>
    </w:p>
    <w:p w:rsidR="00DE0DCC" w:rsidRDefault="00DE0DCC" w:rsidP="00DE0DCC">
      <w:pPr>
        <w:spacing w:after="0"/>
        <w:jc w:val="center"/>
        <w:rPr>
          <w:b/>
        </w:rPr>
      </w:pPr>
      <w:r w:rsidRPr="00DE0DCC">
        <w:rPr>
          <w:noProof/>
          <w:lang w:eastAsia="es-CO"/>
        </w:rPr>
        <w:drawing>
          <wp:inline distT="0" distB="0" distL="0" distR="0">
            <wp:extent cx="4008755" cy="242887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75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B21" w:rsidRPr="00DE0DCC" w:rsidRDefault="00DE0DCC">
      <w:pPr>
        <w:rPr>
          <w:b/>
        </w:rPr>
      </w:pPr>
      <w:bookmarkStart w:id="0" w:name="_GoBack"/>
      <w:bookmarkEnd w:id="0"/>
      <w:r w:rsidRPr="00DE0DCC">
        <w:rPr>
          <w:b/>
        </w:rPr>
        <w:t>Fuente: SPADIES</w:t>
      </w:r>
    </w:p>
    <w:sectPr w:rsidR="00C14B21" w:rsidRPr="00DE0DCC" w:rsidSect="00DE0D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DCC"/>
    <w:rsid w:val="000213BD"/>
    <w:rsid w:val="003232AB"/>
    <w:rsid w:val="00C14B21"/>
    <w:rsid w:val="00DE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858D759-90E5-461C-810C-DE763FD1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D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232AB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232AB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UIS%20-%20Deserci&#243;n%20Total\Deserci&#243;n%20Total\UIS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Cohorte'!$B$5:$N$5</c:f>
              <c:numCache>
                <c:formatCode>0.00%</c:formatCode>
                <c:ptCount val="13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  <c:pt idx="12">
                  <c:v>0.53420000000000001</c:v>
                </c:pt>
              </c:numCache>
            </c:numRef>
          </c:yVal>
          <c:smooth val="0"/>
        </c:ser>
        <c:ser>
          <c:idx val="1"/>
          <c:order val="1"/>
          <c:tx>
            <c:v>UIS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Cohorte'!$B$6:$N$6</c:f>
              <c:numCache>
                <c:formatCode>0.00%</c:formatCode>
                <c:ptCount val="13"/>
                <c:pt idx="0">
                  <c:v>0.1804</c:v>
                </c:pt>
                <c:pt idx="1">
                  <c:v>0.23719999999999999</c:v>
                </c:pt>
                <c:pt idx="2">
                  <c:v>0.28100000000000003</c:v>
                </c:pt>
                <c:pt idx="3">
                  <c:v>0.30690000000000001</c:v>
                </c:pt>
                <c:pt idx="4">
                  <c:v>0.33050000000000002</c:v>
                </c:pt>
                <c:pt idx="5">
                  <c:v>0.35260000000000002</c:v>
                </c:pt>
                <c:pt idx="6">
                  <c:v>0.36820000000000003</c:v>
                </c:pt>
                <c:pt idx="7">
                  <c:v>0.37919999999999998</c:v>
                </c:pt>
                <c:pt idx="8">
                  <c:v>0.38990000000000002</c:v>
                </c:pt>
                <c:pt idx="9">
                  <c:v>0.3967</c:v>
                </c:pt>
                <c:pt idx="10">
                  <c:v>0.40279999999999999</c:v>
                </c:pt>
                <c:pt idx="11">
                  <c:v>0.40910000000000002</c:v>
                </c:pt>
                <c:pt idx="12">
                  <c:v>0.41620000000000001</c:v>
                </c:pt>
              </c:numCache>
            </c:numRef>
          </c:yVal>
          <c:smooth val="0"/>
        </c:ser>
        <c:ser>
          <c:idx val="2"/>
          <c:order val="2"/>
          <c:tx>
            <c:v>Biología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Cohorte'!$B$8:$N$8</c:f>
              <c:numCache>
                <c:formatCode>0.00%</c:formatCode>
                <c:ptCount val="13"/>
                <c:pt idx="0">
                  <c:v>0.16639999999999999</c:v>
                </c:pt>
                <c:pt idx="1">
                  <c:v>0.218</c:v>
                </c:pt>
                <c:pt idx="2">
                  <c:v>0.2576</c:v>
                </c:pt>
                <c:pt idx="3">
                  <c:v>0.27300000000000002</c:v>
                </c:pt>
                <c:pt idx="4">
                  <c:v>0.29609999999999997</c:v>
                </c:pt>
                <c:pt idx="5">
                  <c:v>0.3115</c:v>
                </c:pt>
                <c:pt idx="6">
                  <c:v>0.32740000000000002</c:v>
                </c:pt>
                <c:pt idx="7">
                  <c:v>0.32819999999999999</c:v>
                </c:pt>
                <c:pt idx="8">
                  <c:v>0.3417</c:v>
                </c:pt>
                <c:pt idx="9">
                  <c:v>0.34260000000000002</c:v>
                </c:pt>
                <c:pt idx="10">
                  <c:v>0.3468</c:v>
                </c:pt>
                <c:pt idx="11">
                  <c:v>0.33650000000000002</c:v>
                </c:pt>
                <c:pt idx="12">
                  <c:v>0.35070000000000001</c:v>
                </c:pt>
              </c:numCache>
            </c:numRef>
          </c:yVal>
          <c:smooth val="0"/>
        </c:ser>
        <c:ser>
          <c:idx val="3"/>
          <c:order val="3"/>
          <c:tx>
            <c:v>Física</c:v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Cohorte'!$B$9:$N$9</c:f>
              <c:numCache>
                <c:formatCode>0.00%</c:formatCode>
                <c:ptCount val="13"/>
                <c:pt idx="0">
                  <c:v>0.35699999999999998</c:v>
                </c:pt>
                <c:pt idx="1">
                  <c:v>0.4098</c:v>
                </c:pt>
                <c:pt idx="2">
                  <c:v>0.47149999999999997</c:v>
                </c:pt>
                <c:pt idx="3">
                  <c:v>0.52339999999999998</c:v>
                </c:pt>
                <c:pt idx="4">
                  <c:v>0.54700000000000004</c:v>
                </c:pt>
                <c:pt idx="5">
                  <c:v>0.58079999999999998</c:v>
                </c:pt>
                <c:pt idx="6">
                  <c:v>0.58230000000000004</c:v>
                </c:pt>
                <c:pt idx="7">
                  <c:v>0.58850000000000002</c:v>
                </c:pt>
                <c:pt idx="8">
                  <c:v>0.59009999999999996</c:v>
                </c:pt>
                <c:pt idx="9">
                  <c:v>0.6149</c:v>
                </c:pt>
                <c:pt idx="10">
                  <c:v>0.61809999999999998</c:v>
                </c:pt>
                <c:pt idx="11">
                  <c:v>0.64070000000000005</c:v>
                </c:pt>
                <c:pt idx="12">
                  <c:v>0.62890000000000001</c:v>
                </c:pt>
              </c:numCache>
            </c:numRef>
          </c:yVal>
          <c:smooth val="0"/>
        </c:ser>
        <c:ser>
          <c:idx val="4"/>
          <c:order val="4"/>
          <c:tx>
            <c:v>Geología</c:v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Cohorte'!$B$10:$N$10</c:f>
              <c:numCache>
                <c:formatCode>0.00%</c:formatCode>
                <c:ptCount val="13"/>
                <c:pt idx="0">
                  <c:v>0.16739999999999999</c:v>
                </c:pt>
                <c:pt idx="1">
                  <c:v>0.2084</c:v>
                </c:pt>
                <c:pt idx="2">
                  <c:v>0.26529999999999998</c:v>
                </c:pt>
                <c:pt idx="3">
                  <c:v>0.29220000000000002</c:v>
                </c:pt>
                <c:pt idx="4">
                  <c:v>0.32479999999999998</c:v>
                </c:pt>
                <c:pt idx="5">
                  <c:v>0.35210000000000002</c:v>
                </c:pt>
                <c:pt idx="6">
                  <c:v>0.36899999999999999</c:v>
                </c:pt>
                <c:pt idx="7">
                  <c:v>0.3901</c:v>
                </c:pt>
                <c:pt idx="8">
                  <c:v>0.40799999999999997</c:v>
                </c:pt>
                <c:pt idx="9">
                  <c:v>0.42620000000000002</c:v>
                </c:pt>
                <c:pt idx="10">
                  <c:v>0.4375</c:v>
                </c:pt>
                <c:pt idx="11">
                  <c:v>0.4491</c:v>
                </c:pt>
                <c:pt idx="12">
                  <c:v>0.45079999999999998</c:v>
                </c:pt>
              </c:numCache>
            </c:numRef>
          </c:yVal>
          <c:smooth val="0"/>
        </c:ser>
        <c:ser>
          <c:idx val="5"/>
          <c:order val="5"/>
          <c:tx>
            <c:v>Química</c:v>
          </c:tx>
          <c:spPr>
            <a:ln w="19050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'Comparación Cohorte'!$B$4:$N$4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Cohorte'!$B$11:$N$11</c:f>
              <c:numCache>
                <c:formatCode>0.00%</c:formatCode>
                <c:ptCount val="13"/>
                <c:pt idx="0">
                  <c:v>0.1623</c:v>
                </c:pt>
                <c:pt idx="1">
                  <c:v>0.22059999999999999</c:v>
                </c:pt>
                <c:pt idx="2">
                  <c:v>0.2757</c:v>
                </c:pt>
                <c:pt idx="3">
                  <c:v>0.2994</c:v>
                </c:pt>
                <c:pt idx="4">
                  <c:v>0.33129999999999998</c:v>
                </c:pt>
                <c:pt idx="5">
                  <c:v>0.34910000000000002</c:v>
                </c:pt>
                <c:pt idx="6">
                  <c:v>0.36659999999999998</c:v>
                </c:pt>
                <c:pt idx="7">
                  <c:v>0.38679999999999998</c:v>
                </c:pt>
                <c:pt idx="8">
                  <c:v>0.40039999999999998</c:v>
                </c:pt>
                <c:pt idx="9">
                  <c:v>0.41099999999999998</c:v>
                </c:pt>
                <c:pt idx="10">
                  <c:v>0.42859999999999998</c:v>
                </c:pt>
                <c:pt idx="11">
                  <c:v>0.44069999999999998</c:v>
                </c:pt>
                <c:pt idx="12">
                  <c:v>0.45300000000000001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751248"/>
        <c:axId val="309757504"/>
      </c:scatterChart>
      <c:valAx>
        <c:axId val="1677512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</a:t>
                </a:r>
                <a:r>
                  <a:rPr lang="es-CO" b="1" baseline="0"/>
                  <a:t> Cursados</a:t>
                </a:r>
                <a:endParaRPr lang="es-CO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309757504"/>
        <c:crosses val="autoZero"/>
        <c:crossBetween val="midCat"/>
      </c:valAx>
      <c:valAx>
        <c:axId val="309757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Desertores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16775124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187</Characters>
  <Application>Microsoft Office Word</Application>
  <DocSecurity>0</DocSecurity>
  <Lines>1</Lines>
  <Paragraphs>1</Paragraphs>
  <ScaleCrop>false</ScaleCrop>
  <Company>Hewlett-Packard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2013-08-30T17:06:00Z</dcterms:created>
  <dcterms:modified xsi:type="dcterms:W3CDTF">2013-09-05T01:19:00Z</dcterms:modified>
</cp:coreProperties>
</file>